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03" w:rsidRDefault="00EA2E03" w:rsidP="00EA2E03">
      <w:pPr>
        <w:widowControl/>
        <w:tabs>
          <w:tab w:val="left" w:pos="576"/>
          <w:tab w:val="center" w:pos="4586"/>
        </w:tabs>
        <w:suppressAutoHyphens/>
        <w:ind w:left="576" w:hanging="576"/>
        <w:jc w:val="both"/>
        <w:rPr>
          <w:rFonts w:ascii="Times New Roman" w:hAnsi="Times New Roman"/>
          <w:spacing w:val="-3"/>
        </w:rPr>
      </w:pPr>
      <w:r>
        <w:rPr>
          <w:rFonts w:ascii="Times New Roman" w:hAnsi="Times New Roman"/>
          <w:b/>
          <w:spacing w:val="-3"/>
        </w:rPr>
        <w:t>INSTRUCTIONS AND INFORMATION TO BIDDERS</w:t>
      </w:r>
    </w:p>
    <w:p w:rsidR="00EA2E03" w:rsidRDefault="00EA2E03" w:rsidP="00EA2E03">
      <w:pPr>
        <w:widowControl/>
        <w:tabs>
          <w:tab w:val="left" w:pos="-720"/>
          <w:tab w:val="left" w:pos="576"/>
        </w:tabs>
        <w:suppressAutoHyphens/>
        <w:ind w:left="576" w:hanging="576"/>
        <w:jc w:val="both"/>
        <w:rPr>
          <w:rFonts w:ascii="Times New Roman" w:hAnsi="Times New Roman"/>
          <w:spacing w:val="-3"/>
        </w:rPr>
      </w:pP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r>
        <w:rPr>
          <w:rFonts w:ascii="Times New Roman" w:hAnsi="Times New Roman"/>
          <w:spacing w:val="-3"/>
        </w:rPr>
        <w:t>1.</w:t>
      </w:r>
      <w:r>
        <w:rPr>
          <w:rFonts w:ascii="Times New Roman" w:hAnsi="Times New Roman"/>
          <w:spacing w:val="-3"/>
        </w:rPr>
        <w:tab/>
        <w:t>Sealed bids will be received until the date and time stated in the Legal Notice of Invitation for Bids at which time in the Council Chambers the bids will be publicly opened and read aloud.</w:t>
      </w:r>
    </w:p>
    <w:p w:rsidR="00EA2E03" w:rsidRDefault="00EA2E03" w:rsidP="00EA2E03">
      <w:pPr>
        <w:widowControl/>
        <w:tabs>
          <w:tab w:val="left" w:pos="-720"/>
          <w:tab w:val="left" w:pos="576"/>
        </w:tabs>
        <w:suppressAutoHyphens/>
        <w:ind w:left="576" w:hanging="576"/>
        <w:jc w:val="both"/>
        <w:rPr>
          <w:rFonts w:ascii="Times New Roman" w:hAnsi="Times New Roman"/>
          <w:spacing w:val="-3"/>
        </w:rPr>
      </w:pP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r>
        <w:rPr>
          <w:rFonts w:ascii="Times New Roman" w:hAnsi="Times New Roman"/>
          <w:spacing w:val="-3"/>
        </w:rPr>
        <w:t>2.</w:t>
      </w:r>
      <w:r>
        <w:rPr>
          <w:rFonts w:ascii="Times New Roman" w:hAnsi="Times New Roman"/>
          <w:spacing w:val="-3"/>
        </w:rPr>
        <w:tab/>
        <w:t xml:space="preserve">Bids shall be submitted in sealed envelopes, addressed to the Unified Government Clerk, </w:t>
      </w:r>
      <w:smartTag w:uri="urn:schemas-microsoft-com:office:smarttags" w:element="PlaceName">
        <w:r>
          <w:rPr>
            <w:rFonts w:ascii="Times New Roman" w:hAnsi="Times New Roman"/>
            <w:spacing w:val="-3"/>
          </w:rPr>
          <w:t>Municipal</w:t>
        </w:r>
      </w:smartTag>
      <w:r>
        <w:rPr>
          <w:rFonts w:ascii="Times New Roman" w:hAnsi="Times New Roman"/>
          <w:spacing w:val="-3"/>
        </w:rPr>
        <w:t xml:space="preserve"> </w:t>
      </w:r>
      <w:smartTag w:uri="urn:schemas-microsoft-com:office:smarttags" w:element="PlaceName">
        <w:r>
          <w:rPr>
            <w:rFonts w:ascii="Times New Roman" w:hAnsi="Times New Roman"/>
            <w:spacing w:val="-3"/>
          </w:rPr>
          <w:t>Office</w:t>
        </w:r>
      </w:smartTag>
      <w:r>
        <w:rPr>
          <w:rFonts w:ascii="Times New Roman" w:hAnsi="Times New Roman"/>
          <w:spacing w:val="-3"/>
        </w:rPr>
        <w:t xml:space="preserve"> </w:t>
      </w:r>
      <w:smartTag w:uri="urn:schemas-microsoft-com:office:smarttags" w:element="PlaceType">
        <w:r>
          <w:rPr>
            <w:rFonts w:ascii="Times New Roman" w:hAnsi="Times New Roman"/>
            <w:spacing w:val="-3"/>
          </w:rPr>
          <w:t>Building</w:t>
        </w:r>
      </w:smartTag>
      <w:r>
        <w:rPr>
          <w:rFonts w:ascii="Times New Roman" w:hAnsi="Times New Roman"/>
          <w:spacing w:val="-3"/>
        </w:rPr>
        <w:t xml:space="preserve">, </w:t>
      </w:r>
      <w:smartTag w:uri="urn:schemas-microsoft-com:office:smarttags" w:element="City">
        <w:r>
          <w:rPr>
            <w:rFonts w:ascii="Times New Roman" w:hAnsi="Times New Roman"/>
            <w:spacing w:val="-3"/>
          </w:rPr>
          <w:t>One McDowell Plaza</w:t>
        </w:r>
      </w:smartTag>
      <w:r>
        <w:rPr>
          <w:rFonts w:ascii="Times New Roman" w:hAnsi="Times New Roman"/>
          <w:spacing w:val="-3"/>
        </w:rPr>
        <w:t xml:space="preserve">, </w:t>
      </w:r>
      <w:smartTag w:uri="urn:schemas-microsoft-com:office:smarttags" w:element="State">
        <w:r>
          <w:rPr>
            <w:rFonts w:ascii="Times New Roman" w:hAnsi="Times New Roman"/>
            <w:spacing w:val="-3"/>
          </w:rPr>
          <w:t>Kansas</w:t>
        </w:r>
      </w:smartTag>
      <w:r>
        <w:rPr>
          <w:rFonts w:ascii="Times New Roman" w:hAnsi="Times New Roman"/>
          <w:spacing w:val="-3"/>
        </w:rPr>
        <w:t xml:space="preserve"> City, </w:t>
      </w:r>
      <w:proofErr w:type="gramStart"/>
      <w:r>
        <w:rPr>
          <w:rFonts w:ascii="Times New Roman" w:hAnsi="Times New Roman"/>
          <w:spacing w:val="-3"/>
        </w:rPr>
        <w:t>Kansas</w:t>
      </w:r>
      <w:proofErr w:type="gramEnd"/>
      <w:r>
        <w:rPr>
          <w:rFonts w:ascii="Times New Roman" w:hAnsi="Times New Roman"/>
          <w:spacing w:val="-3"/>
        </w:rPr>
        <w:t xml:space="preserve">. The outside of each sealed envelope containing a Bid Form shall plainly be marked "Bid" and shall state the name of the project and the name and address of the bidder. If forwarded by mail, the sealed envelope containing the Bid Form must be mailed inside another envelope to the addressee. </w:t>
      </w: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r>
        <w:rPr>
          <w:rFonts w:ascii="Times New Roman" w:hAnsi="Times New Roman"/>
          <w:spacing w:val="-3"/>
        </w:rPr>
        <w:t>3.</w:t>
      </w:r>
      <w:r>
        <w:rPr>
          <w:rFonts w:ascii="Times New Roman" w:hAnsi="Times New Roman"/>
          <w:spacing w:val="-3"/>
        </w:rPr>
        <w:tab/>
        <w:t xml:space="preserve">Within ten days from the date of receipt of the notice of award, the successful bidder shall come into compliance with chapter 11 of the Procurement Code and Regulations regarding Affirmative Action and Equal Employment Opportunity as required by Sections 18-86 and 18-87 of the Code of Ordinances of the Unified Government of Wyandotte County/Kansas City, </w:t>
      </w:r>
      <w:smartTag w:uri="urn:schemas-microsoft-com:office:smarttags" w:element="place">
        <w:smartTag w:uri="urn:schemas-microsoft-com:office:smarttags" w:element="State">
          <w:r>
            <w:rPr>
              <w:rFonts w:ascii="Times New Roman" w:hAnsi="Times New Roman"/>
              <w:spacing w:val="-3"/>
            </w:rPr>
            <w:t>Kansas</w:t>
          </w:r>
        </w:smartTag>
      </w:smartTag>
      <w:r>
        <w:rPr>
          <w:rFonts w:ascii="Times New Roman" w:hAnsi="Times New Roman"/>
          <w:spacing w:val="-3"/>
        </w:rPr>
        <w:t xml:space="preserve">. </w:t>
      </w:r>
      <w:proofErr w:type="gramStart"/>
      <w:r>
        <w:rPr>
          <w:rFonts w:ascii="Times New Roman" w:hAnsi="Times New Roman"/>
          <w:spacing w:val="-3"/>
        </w:rPr>
        <w:t>for</w:t>
      </w:r>
      <w:proofErr w:type="gramEnd"/>
      <w:r>
        <w:rPr>
          <w:rFonts w:ascii="Times New Roman" w:hAnsi="Times New Roman"/>
          <w:spacing w:val="-3"/>
        </w:rPr>
        <w:t xml:space="preserve"> information regarding compliance requirements, contact the Human Relations Division located on the 5</w:t>
      </w:r>
      <w:r>
        <w:rPr>
          <w:rFonts w:ascii="Times New Roman" w:hAnsi="Times New Roman"/>
          <w:spacing w:val="-3"/>
          <w:vertAlign w:val="superscript"/>
        </w:rPr>
        <w:t>th</w:t>
      </w:r>
      <w:r>
        <w:rPr>
          <w:rFonts w:ascii="Times New Roman" w:hAnsi="Times New Roman"/>
          <w:spacing w:val="-3"/>
        </w:rPr>
        <w:t xml:space="preserve"> Floor of the </w:t>
      </w:r>
      <w:smartTag w:uri="urn:schemas-microsoft-com:office:smarttags" w:element="place">
        <w:smartTag w:uri="urn:schemas-microsoft-com:office:smarttags" w:element="PlaceName">
          <w:r>
            <w:rPr>
              <w:rFonts w:ascii="Times New Roman" w:hAnsi="Times New Roman"/>
              <w:spacing w:val="-3"/>
            </w:rPr>
            <w:t>Municipal</w:t>
          </w:r>
        </w:smartTag>
        <w:r>
          <w:rPr>
            <w:rFonts w:ascii="Times New Roman" w:hAnsi="Times New Roman"/>
            <w:spacing w:val="-3"/>
          </w:rPr>
          <w:t xml:space="preserve"> </w:t>
        </w:r>
        <w:smartTag w:uri="urn:schemas-microsoft-com:office:smarttags" w:element="PlaceName">
          <w:r>
            <w:rPr>
              <w:rFonts w:ascii="Times New Roman" w:hAnsi="Times New Roman"/>
              <w:spacing w:val="-3"/>
            </w:rPr>
            <w:t>Office</w:t>
          </w:r>
        </w:smartTag>
        <w:r>
          <w:rPr>
            <w:rFonts w:ascii="Times New Roman" w:hAnsi="Times New Roman"/>
            <w:spacing w:val="-3"/>
          </w:rPr>
          <w:t xml:space="preserve"> </w:t>
        </w:r>
        <w:smartTag w:uri="urn:schemas-microsoft-com:office:smarttags" w:element="PlaceType">
          <w:r>
            <w:rPr>
              <w:rFonts w:ascii="Times New Roman" w:hAnsi="Times New Roman"/>
              <w:spacing w:val="-3"/>
            </w:rPr>
            <w:t>Building</w:t>
          </w:r>
        </w:smartTag>
      </w:smartTag>
      <w:r>
        <w:rPr>
          <w:rFonts w:ascii="Times New Roman" w:hAnsi="Times New Roman"/>
          <w:spacing w:val="-3"/>
        </w:rPr>
        <w:t xml:space="preserve">, </w:t>
      </w:r>
      <w:smartTag w:uri="urn:schemas-microsoft-com:office:smarttags" w:element="address">
        <w:smartTag w:uri="urn:schemas-microsoft-com:office:smarttags" w:element="Street">
          <w:r>
            <w:rPr>
              <w:rFonts w:ascii="Times New Roman" w:hAnsi="Times New Roman"/>
              <w:spacing w:val="-3"/>
            </w:rPr>
            <w:t>701 North 7</w:t>
          </w:r>
          <w:r>
            <w:rPr>
              <w:rFonts w:ascii="Times New Roman" w:hAnsi="Times New Roman"/>
              <w:spacing w:val="-3"/>
              <w:vertAlign w:val="superscript"/>
            </w:rPr>
            <w:t>th</w:t>
          </w:r>
          <w:r>
            <w:rPr>
              <w:rFonts w:ascii="Times New Roman" w:hAnsi="Times New Roman"/>
              <w:spacing w:val="-3"/>
            </w:rPr>
            <w:t xml:space="preserve"> Street</w:t>
          </w:r>
        </w:smartTag>
        <w:r>
          <w:rPr>
            <w:rFonts w:ascii="Times New Roman" w:hAnsi="Times New Roman"/>
            <w:spacing w:val="-3"/>
          </w:rPr>
          <w:t xml:space="preserve">, </w:t>
        </w:r>
        <w:smartTag w:uri="urn:schemas-microsoft-com:office:smarttags" w:element="City">
          <w:r>
            <w:rPr>
              <w:rFonts w:ascii="Times New Roman" w:hAnsi="Times New Roman"/>
              <w:spacing w:val="-3"/>
            </w:rPr>
            <w:t>Kansas City</w:t>
          </w:r>
        </w:smartTag>
        <w:r>
          <w:rPr>
            <w:rFonts w:ascii="Times New Roman" w:hAnsi="Times New Roman"/>
            <w:spacing w:val="-3"/>
          </w:rPr>
          <w:t xml:space="preserve">, </w:t>
        </w:r>
        <w:smartTag w:uri="urn:schemas-microsoft-com:office:smarttags" w:element="State">
          <w:r>
            <w:rPr>
              <w:rFonts w:ascii="Times New Roman" w:hAnsi="Times New Roman"/>
              <w:spacing w:val="-3"/>
            </w:rPr>
            <w:t>Kansas</w:t>
          </w:r>
        </w:smartTag>
        <w:r>
          <w:rPr>
            <w:rFonts w:ascii="Times New Roman" w:hAnsi="Times New Roman"/>
            <w:spacing w:val="-3"/>
          </w:rPr>
          <w:t xml:space="preserve"> </w:t>
        </w:r>
        <w:smartTag w:uri="urn:schemas-microsoft-com:office:smarttags" w:element="PostalCode">
          <w:r>
            <w:rPr>
              <w:rFonts w:ascii="Times New Roman" w:hAnsi="Times New Roman"/>
              <w:spacing w:val="-3"/>
            </w:rPr>
            <w:t>66101</w:t>
          </w:r>
        </w:smartTag>
      </w:smartTag>
      <w:r>
        <w:rPr>
          <w:rFonts w:ascii="Times New Roman" w:hAnsi="Times New Roman"/>
          <w:spacing w:val="-3"/>
        </w:rPr>
        <w:t>, or call at (913) 573-5467.</w:t>
      </w: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p>
    <w:p w:rsidR="00EA2E03" w:rsidRPr="006340D8" w:rsidRDefault="00EA2E03" w:rsidP="006340D8">
      <w:pPr>
        <w:widowControl/>
        <w:tabs>
          <w:tab w:val="left" w:pos="-720"/>
          <w:tab w:val="left" w:pos="0"/>
          <w:tab w:val="left" w:pos="576"/>
        </w:tabs>
        <w:suppressAutoHyphens/>
        <w:ind w:left="576" w:hanging="576"/>
        <w:jc w:val="both"/>
        <w:rPr>
          <w:rFonts w:ascii="Times New Roman" w:hAnsi="Times New Roman"/>
          <w:color w:val="FF0000"/>
          <w:spacing w:val="-3"/>
          <w:u w:val="single"/>
        </w:rPr>
      </w:pPr>
      <w:r>
        <w:rPr>
          <w:rFonts w:ascii="Times New Roman" w:hAnsi="Times New Roman"/>
          <w:szCs w:val="24"/>
        </w:rPr>
        <w:t xml:space="preserve">4. </w:t>
      </w:r>
      <w:r w:rsidR="00C256A4">
        <w:rPr>
          <w:rFonts w:ascii="Times New Roman" w:hAnsi="Times New Roman"/>
          <w:szCs w:val="24"/>
        </w:rPr>
        <w:tab/>
      </w:r>
      <w:r w:rsidR="00C256A4" w:rsidRPr="00C256A4">
        <w:rPr>
          <w:rFonts w:ascii="Times New Roman" w:hAnsi="Times New Roman"/>
          <w:color w:val="FF0000"/>
          <w:szCs w:val="24"/>
          <w:u w:val="single"/>
        </w:rPr>
        <w:t>Along with the bid, a</w:t>
      </w:r>
      <w:r w:rsidRPr="00C256A4">
        <w:rPr>
          <w:rFonts w:ascii="Times New Roman" w:hAnsi="Times New Roman"/>
          <w:color w:val="FF0000"/>
          <w:szCs w:val="24"/>
          <w:u w:val="single"/>
        </w:rPr>
        <w:t xml:space="preserve">ll bidders must submit, </w:t>
      </w:r>
      <w:r w:rsidR="00C256A4" w:rsidRPr="00C256A4">
        <w:rPr>
          <w:rFonts w:ascii="Times New Roman" w:hAnsi="Times New Roman"/>
          <w:color w:val="FF0000"/>
          <w:szCs w:val="24"/>
          <w:u w:val="single"/>
        </w:rPr>
        <w:t>on the form provided</w:t>
      </w:r>
      <w:r w:rsidRPr="00C256A4">
        <w:rPr>
          <w:rFonts w:ascii="Times New Roman" w:hAnsi="Times New Roman"/>
          <w:color w:val="FF0000"/>
          <w:szCs w:val="24"/>
          <w:u w:val="single"/>
        </w:rPr>
        <w:t xml:space="preserve">, </w:t>
      </w:r>
      <w:r w:rsidR="00C256A4" w:rsidRPr="00C256A4">
        <w:rPr>
          <w:rFonts w:ascii="Times New Roman" w:hAnsi="Times New Roman"/>
          <w:color w:val="FF0000"/>
          <w:szCs w:val="24"/>
          <w:u w:val="single"/>
        </w:rPr>
        <w:t xml:space="preserve">a completed Affidavit of Intended Utilization, </w:t>
      </w:r>
      <w:r w:rsidRPr="00C256A4">
        <w:rPr>
          <w:rFonts w:ascii="Times New Roman" w:hAnsi="Times New Roman"/>
          <w:color w:val="FF0000"/>
          <w:szCs w:val="24"/>
          <w:u w:val="single"/>
        </w:rPr>
        <w:t>list</w:t>
      </w:r>
      <w:r w:rsidR="00C256A4" w:rsidRPr="00C256A4">
        <w:rPr>
          <w:rFonts w:ascii="Times New Roman" w:hAnsi="Times New Roman"/>
          <w:color w:val="FF0000"/>
          <w:szCs w:val="24"/>
          <w:u w:val="single"/>
        </w:rPr>
        <w:t>ing</w:t>
      </w:r>
      <w:r w:rsidRPr="00C256A4">
        <w:rPr>
          <w:rFonts w:ascii="Times New Roman" w:hAnsi="Times New Roman"/>
          <w:color w:val="FF0000"/>
          <w:szCs w:val="24"/>
          <w:u w:val="single"/>
        </w:rPr>
        <w:t xml:space="preserve"> </w:t>
      </w:r>
      <w:r w:rsidR="00C256A4" w:rsidRPr="00C256A4">
        <w:rPr>
          <w:rFonts w:ascii="Times New Roman" w:hAnsi="Times New Roman"/>
          <w:color w:val="FF0000"/>
          <w:szCs w:val="24"/>
          <w:u w:val="single"/>
        </w:rPr>
        <w:t>the</w:t>
      </w:r>
      <w:r w:rsidRPr="00C256A4">
        <w:rPr>
          <w:rFonts w:ascii="Times New Roman" w:hAnsi="Times New Roman"/>
          <w:color w:val="FF0000"/>
          <w:szCs w:val="24"/>
          <w:u w:val="single"/>
        </w:rPr>
        <w:t xml:space="preserve"> names of Subcontractors and Suppliers proposed for </w:t>
      </w:r>
      <w:r w:rsidR="00C256A4" w:rsidRPr="00C256A4">
        <w:rPr>
          <w:rFonts w:ascii="Times New Roman" w:hAnsi="Times New Roman"/>
          <w:color w:val="FF0000"/>
          <w:szCs w:val="24"/>
          <w:u w:val="single"/>
        </w:rPr>
        <w:t xml:space="preserve">use and </w:t>
      </w:r>
      <w:r w:rsidRPr="00C256A4">
        <w:rPr>
          <w:rFonts w:ascii="Times New Roman" w:hAnsi="Times New Roman"/>
          <w:color w:val="FF0000"/>
          <w:szCs w:val="24"/>
          <w:u w:val="single"/>
        </w:rPr>
        <w:t>designating which Work each is to perform</w:t>
      </w:r>
      <w:r w:rsidR="00C256A4" w:rsidRPr="00C256A4">
        <w:rPr>
          <w:rFonts w:ascii="Times New Roman" w:hAnsi="Times New Roman"/>
          <w:color w:val="FF0000"/>
          <w:szCs w:val="24"/>
          <w:u w:val="single"/>
        </w:rPr>
        <w:t>.</w:t>
      </w:r>
      <w:r w:rsidR="00C256A4">
        <w:rPr>
          <w:rFonts w:ascii="Times New Roman" w:hAnsi="Times New Roman"/>
          <w:color w:val="FF0000"/>
          <w:szCs w:val="24"/>
          <w:u w:val="single"/>
        </w:rPr>
        <w:t xml:space="preserve">  When a project goal for</w:t>
      </w:r>
      <w:r w:rsidR="006340D8">
        <w:rPr>
          <w:rFonts w:ascii="Times New Roman" w:hAnsi="Times New Roman"/>
          <w:color w:val="FF0000"/>
          <w:szCs w:val="24"/>
          <w:u w:val="single"/>
        </w:rPr>
        <w:t xml:space="preserve"> participation by</w:t>
      </w:r>
      <w:r w:rsidR="00C256A4">
        <w:rPr>
          <w:rFonts w:ascii="Times New Roman" w:hAnsi="Times New Roman"/>
          <w:color w:val="FF0000"/>
          <w:szCs w:val="24"/>
          <w:u w:val="single"/>
        </w:rPr>
        <w:t xml:space="preserve"> MBE</w:t>
      </w:r>
      <w:r w:rsidR="006340D8">
        <w:rPr>
          <w:rFonts w:ascii="Times New Roman" w:hAnsi="Times New Roman"/>
          <w:color w:val="FF0000"/>
          <w:szCs w:val="24"/>
          <w:u w:val="single"/>
        </w:rPr>
        <w:t>s</w:t>
      </w:r>
      <w:r w:rsidR="00C256A4">
        <w:rPr>
          <w:rFonts w:ascii="Times New Roman" w:hAnsi="Times New Roman"/>
          <w:color w:val="FF0000"/>
          <w:szCs w:val="24"/>
          <w:u w:val="single"/>
        </w:rPr>
        <w:t xml:space="preserve"> or WBE</w:t>
      </w:r>
      <w:r w:rsidR="006340D8">
        <w:rPr>
          <w:rFonts w:ascii="Times New Roman" w:hAnsi="Times New Roman"/>
          <w:color w:val="FF0000"/>
          <w:szCs w:val="24"/>
          <w:u w:val="single"/>
        </w:rPr>
        <w:t>s is established in the agreement, additional submittals are required.  Refer to “</w:t>
      </w:r>
      <w:r w:rsidR="006340D8" w:rsidRPr="006340D8">
        <w:rPr>
          <w:color w:val="FF0000"/>
          <w:szCs w:val="24"/>
          <w:u w:val="single"/>
        </w:rPr>
        <w:t>Additional Requirements when MBE/WBE Goals are Established</w:t>
      </w:r>
      <w:r w:rsidR="006340D8">
        <w:rPr>
          <w:color w:val="FF0000"/>
          <w:szCs w:val="24"/>
          <w:u w:val="single"/>
        </w:rPr>
        <w:t>”, for additional instructions to bidders</w:t>
      </w:r>
      <w:r w:rsidR="006340D8" w:rsidRPr="006340D8">
        <w:rPr>
          <w:color w:val="FF0000"/>
          <w:szCs w:val="24"/>
          <w:u w:val="single"/>
        </w:rPr>
        <w:t xml:space="preserve">. </w:t>
      </w:r>
      <w:r w:rsidRPr="006340D8">
        <w:rPr>
          <w:rFonts w:ascii="Times New Roman" w:hAnsi="Times New Roman"/>
          <w:color w:val="FF0000"/>
          <w:szCs w:val="24"/>
          <w:u w:val="single"/>
        </w:rPr>
        <w:t xml:space="preserve"> </w:t>
      </w:r>
      <w:r w:rsidR="006340D8">
        <w:rPr>
          <w:rFonts w:ascii="Times New Roman" w:hAnsi="Times New Roman"/>
          <w:color w:val="FF0000"/>
          <w:szCs w:val="24"/>
          <w:u w:val="single"/>
        </w:rPr>
        <w:t xml:space="preserve">The </w:t>
      </w:r>
      <w:r w:rsidRPr="006340D8">
        <w:rPr>
          <w:rFonts w:ascii="Times New Roman" w:hAnsi="Times New Roman"/>
          <w:color w:val="FF0000"/>
          <w:szCs w:val="24"/>
          <w:u w:val="single"/>
        </w:rPr>
        <w:t>Unified Government encourages solicitations from local</w:t>
      </w:r>
      <w:r w:rsidR="00C256A4" w:rsidRPr="006340D8">
        <w:rPr>
          <w:rFonts w:ascii="Times New Roman" w:hAnsi="Times New Roman"/>
          <w:color w:val="FF0000"/>
          <w:szCs w:val="24"/>
          <w:u w:val="single"/>
        </w:rPr>
        <w:t>-</w:t>
      </w:r>
      <w:r w:rsidRPr="006340D8">
        <w:rPr>
          <w:rFonts w:ascii="Times New Roman" w:hAnsi="Times New Roman"/>
          <w:color w:val="FF0000"/>
          <w:szCs w:val="24"/>
          <w:u w:val="single"/>
        </w:rPr>
        <w:t>, minority</w:t>
      </w:r>
      <w:r w:rsidR="00C256A4" w:rsidRPr="006340D8">
        <w:rPr>
          <w:rFonts w:ascii="Times New Roman" w:hAnsi="Times New Roman"/>
          <w:color w:val="FF0000"/>
          <w:szCs w:val="24"/>
          <w:u w:val="single"/>
        </w:rPr>
        <w:t>-,</w:t>
      </w:r>
      <w:r w:rsidRPr="006340D8">
        <w:rPr>
          <w:rFonts w:ascii="Times New Roman" w:hAnsi="Times New Roman"/>
          <w:color w:val="FF0000"/>
          <w:szCs w:val="24"/>
          <w:u w:val="single"/>
        </w:rPr>
        <w:t xml:space="preserve"> and women</w:t>
      </w:r>
      <w:r w:rsidR="00C256A4" w:rsidRPr="006340D8">
        <w:rPr>
          <w:rFonts w:ascii="Times New Roman" w:hAnsi="Times New Roman"/>
          <w:color w:val="FF0000"/>
          <w:szCs w:val="24"/>
          <w:u w:val="single"/>
        </w:rPr>
        <w:t>-</w:t>
      </w:r>
      <w:r w:rsidRPr="006340D8">
        <w:rPr>
          <w:rFonts w:ascii="Times New Roman" w:hAnsi="Times New Roman"/>
          <w:color w:val="FF0000"/>
          <w:szCs w:val="24"/>
          <w:u w:val="single"/>
        </w:rPr>
        <w:t>owned businesses</w:t>
      </w:r>
      <w:r w:rsidR="006340D8" w:rsidRPr="006340D8">
        <w:rPr>
          <w:rFonts w:ascii="Times New Roman" w:hAnsi="Times New Roman"/>
          <w:color w:val="FF0000"/>
          <w:szCs w:val="24"/>
          <w:u w:val="single"/>
        </w:rPr>
        <w:t>, on all projects whether or not project goals are established</w:t>
      </w:r>
      <w:r w:rsidRPr="006340D8">
        <w:rPr>
          <w:rFonts w:ascii="Times New Roman" w:hAnsi="Times New Roman"/>
          <w:color w:val="FF0000"/>
          <w:szCs w:val="24"/>
          <w:u w:val="single"/>
        </w:rPr>
        <w:t xml:space="preserve">. </w:t>
      </w:r>
      <w:r w:rsidR="00C256A4" w:rsidRPr="006340D8">
        <w:rPr>
          <w:rFonts w:ascii="Times New Roman" w:hAnsi="Times New Roman"/>
          <w:color w:val="FF0000"/>
          <w:szCs w:val="24"/>
          <w:u w:val="single"/>
        </w:rPr>
        <w:t xml:space="preserve"> </w:t>
      </w:r>
      <w:r w:rsidRPr="006340D8">
        <w:rPr>
          <w:rFonts w:ascii="Times New Roman" w:hAnsi="Times New Roman"/>
          <w:color w:val="FF0000"/>
          <w:szCs w:val="24"/>
          <w:u w:val="single"/>
        </w:rPr>
        <w:t>Prime bidders may access a listing of L/M/WBE firms by visiting www.wycokck.org and clicking the link titled “Purchasing Vendor Database.”</w:t>
      </w: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r>
        <w:rPr>
          <w:rFonts w:ascii="Times New Roman" w:hAnsi="Times New Roman"/>
          <w:spacing w:val="-3"/>
        </w:rPr>
        <w:t>5.</w:t>
      </w:r>
      <w:r>
        <w:rPr>
          <w:rFonts w:ascii="Times New Roman" w:hAnsi="Times New Roman"/>
          <w:spacing w:val="-3"/>
        </w:rPr>
        <w:tab/>
        <w:t>All bids shall be submitted on the printed Bid Form, or photocopy thereof, included in the Bidding Documents. All blank spaces must be filled in, in ink or typewritten, and the Bid Form must be fully completed and executed when submitted. Only one executed copy of the Bid Form is required. All other forms required to be submitted shall be completed by the bidder and submitted with the Bid Form. The Bid Form and all required forms shall be fastened together in one package. A second complete copy of the Bid Form and all other required forms, fastened as a second package, shall be submitted in the same envelope.</w:t>
      </w: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r>
        <w:rPr>
          <w:rFonts w:ascii="Times New Roman" w:hAnsi="Times New Roman"/>
          <w:spacing w:val="-3"/>
        </w:rPr>
        <w:t>6.</w:t>
      </w:r>
      <w:r>
        <w:rPr>
          <w:rFonts w:ascii="Times New Roman" w:hAnsi="Times New Roman"/>
          <w:spacing w:val="-3"/>
        </w:rPr>
        <w:tab/>
        <w:t xml:space="preserve">All Bids in excess of $50,000.00 must be accompanied bid security in the form of a bank-certified check, cash, or a Bid Bond underwritten by a surety company licensed to issue Bid Bonds in the State of </w:t>
      </w:r>
      <w:smartTag w:uri="urn:schemas-microsoft-com:office:smarttags" w:element="place">
        <w:smartTag w:uri="urn:schemas-microsoft-com:office:smarttags" w:element="State">
          <w:r>
            <w:rPr>
              <w:rFonts w:ascii="Times New Roman" w:hAnsi="Times New Roman"/>
              <w:spacing w:val="-3"/>
            </w:rPr>
            <w:t>Kansas</w:t>
          </w:r>
        </w:smartTag>
      </w:smartTag>
      <w:r>
        <w:rPr>
          <w:rFonts w:ascii="Times New Roman" w:hAnsi="Times New Roman"/>
          <w:spacing w:val="-3"/>
        </w:rPr>
        <w:t xml:space="preserve">. The bid security shall be in an amount not less than five percent (5%) of the total bid. The Bid Bond shall be in substantially the Bid Bond form provided in </w:t>
      </w:r>
      <w:r>
        <w:rPr>
          <w:rFonts w:ascii="Times New Roman" w:hAnsi="Times New Roman"/>
          <w:spacing w:val="-3"/>
        </w:rPr>
        <w:lastRenderedPageBreak/>
        <w:t xml:space="preserve">these Bidding Documents. The check or Bid Bond shall be made payable to the Unified Government of Wyandotte County/Kansas City, </w:t>
      </w:r>
      <w:smartTag w:uri="urn:schemas-microsoft-com:office:smarttags" w:element="place">
        <w:smartTag w:uri="urn:schemas-microsoft-com:office:smarttags" w:element="State">
          <w:r>
            <w:rPr>
              <w:rFonts w:ascii="Times New Roman" w:hAnsi="Times New Roman"/>
              <w:spacing w:val="-3"/>
            </w:rPr>
            <w:t>Kansas</w:t>
          </w:r>
        </w:smartTag>
      </w:smartTag>
      <w:r>
        <w:rPr>
          <w:rFonts w:ascii="Times New Roman" w:hAnsi="Times New Roman"/>
          <w:spacing w:val="-3"/>
        </w:rPr>
        <w:t>. As soon as the bids have been compared, the Unified Government will return the checks or cash of all except the three lowest responsible bidders. Upon execution of the contract by the Unified Government, the checks or cash shall be returned to all bidders.</w:t>
      </w:r>
    </w:p>
    <w:p w:rsidR="00EA2E03" w:rsidRDefault="00EA2E03" w:rsidP="00EA2E03">
      <w:pPr>
        <w:widowControl/>
        <w:tabs>
          <w:tab w:val="left" w:pos="-720"/>
          <w:tab w:val="left" w:pos="576"/>
        </w:tabs>
        <w:suppressAutoHyphens/>
        <w:ind w:left="576" w:hanging="576"/>
        <w:jc w:val="both"/>
        <w:rPr>
          <w:rFonts w:ascii="Times New Roman" w:hAnsi="Times New Roman"/>
          <w:spacing w:val="-3"/>
        </w:rPr>
      </w:pP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r>
        <w:rPr>
          <w:rFonts w:ascii="Times New Roman" w:hAnsi="Times New Roman"/>
          <w:spacing w:val="-3"/>
        </w:rPr>
        <w:t>7.</w:t>
      </w:r>
      <w:r>
        <w:rPr>
          <w:rFonts w:ascii="Times New Roman" w:hAnsi="Times New Roman"/>
          <w:spacing w:val="-3"/>
        </w:rPr>
        <w:tab/>
        <w:t xml:space="preserve">Bids may be modified or withdrawn by written notice received in the office of the Unified Government Clerk, </w:t>
      </w:r>
      <w:smartTag w:uri="urn:schemas-microsoft-com:office:smarttags" w:element="PlaceName">
        <w:r>
          <w:rPr>
            <w:rFonts w:ascii="Times New Roman" w:hAnsi="Times New Roman"/>
            <w:spacing w:val="-3"/>
          </w:rPr>
          <w:t>Municipal</w:t>
        </w:r>
      </w:smartTag>
      <w:r>
        <w:rPr>
          <w:rFonts w:ascii="Times New Roman" w:hAnsi="Times New Roman"/>
          <w:spacing w:val="-3"/>
        </w:rPr>
        <w:t xml:space="preserve"> </w:t>
      </w:r>
      <w:smartTag w:uri="urn:schemas-microsoft-com:office:smarttags" w:element="PlaceName">
        <w:r>
          <w:rPr>
            <w:rFonts w:ascii="Times New Roman" w:hAnsi="Times New Roman"/>
            <w:spacing w:val="-3"/>
          </w:rPr>
          <w:t>Office</w:t>
        </w:r>
      </w:smartTag>
      <w:r>
        <w:rPr>
          <w:rFonts w:ascii="Times New Roman" w:hAnsi="Times New Roman"/>
          <w:spacing w:val="-3"/>
        </w:rPr>
        <w:t xml:space="preserve"> </w:t>
      </w:r>
      <w:smartTag w:uri="urn:schemas-microsoft-com:office:smarttags" w:element="PlaceType">
        <w:r>
          <w:rPr>
            <w:rFonts w:ascii="Times New Roman" w:hAnsi="Times New Roman"/>
            <w:spacing w:val="-3"/>
          </w:rPr>
          <w:t>Building</w:t>
        </w:r>
      </w:smartTag>
      <w:r>
        <w:rPr>
          <w:rFonts w:ascii="Times New Roman" w:hAnsi="Times New Roman"/>
          <w:spacing w:val="-3"/>
        </w:rPr>
        <w:t xml:space="preserve">, </w:t>
      </w:r>
      <w:smartTag w:uri="urn:schemas-microsoft-com:office:smarttags" w:element="City">
        <w:r>
          <w:rPr>
            <w:rFonts w:ascii="Times New Roman" w:hAnsi="Times New Roman"/>
            <w:spacing w:val="-3"/>
          </w:rPr>
          <w:t>One McDowell Plaza</w:t>
        </w:r>
      </w:smartTag>
      <w:r>
        <w:rPr>
          <w:rFonts w:ascii="Times New Roman" w:hAnsi="Times New Roman"/>
          <w:spacing w:val="-3"/>
        </w:rPr>
        <w:t xml:space="preserve">, </w:t>
      </w:r>
      <w:smartTag w:uri="urn:schemas-microsoft-com:office:smarttags" w:element="State">
        <w:r>
          <w:rPr>
            <w:rFonts w:ascii="Times New Roman" w:hAnsi="Times New Roman"/>
            <w:spacing w:val="-3"/>
          </w:rPr>
          <w:t>Kansas</w:t>
        </w:r>
      </w:smartTag>
      <w:r>
        <w:rPr>
          <w:rFonts w:ascii="Times New Roman" w:hAnsi="Times New Roman"/>
          <w:spacing w:val="-3"/>
        </w:rPr>
        <w:t xml:space="preserve"> City, </w:t>
      </w:r>
      <w:smartTag w:uri="urn:schemas-microsoft-com:office:smarttags" w:element="place">
        <w:smartTag w:uri="urn:schemas-microsoft-com:office:smarttags" w:element="State">
          <w:r>
            <w:rPr>
              <w:rFonts w:ascii="Times New Roman" w:hAnsi="Times New Roman"/>
              <w:spacing w:val="-3"/>
            </w:rPr>
            <w:t>Kansas</w:t>
          </w:r>
        </w:smartTag>
      </w:smartTag>
      <w:r>
        <w:rPr>
          <w:rFonts w:ascii="Times New Roman" w:hAnsi="Times New Roman"/>
          <w:spacing w:val="-3"/>
        </w:rPr>
        <w:t>, prior to the time and date for bid opening. No bidder may withdraw or modify a bid with in sixty (60) days after the actual date of bid opening.</w:t>
      </w: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r>
        <w:rPr>
          <w:rFonts w:ascii="Times New Roman" w:hAnsi="Times New Roman"/>
          <w:spacing w:val="-3"/>
        </w:rPr>
        <w:t>8.</w:t>
      </w:r>
      <w:r>
        <w:rPr>
          <w:rFonts w:ascii="Times New Roman" w:hAnsi="Times New Roman"/>
          <w:spacing w:val="-3"/>
        </w:rPr>
        <w:tab/>
        <w:t>The Unified Government may issue amendments to Bidding Documents prior to the time for receipt of bids. The bidder shall acknowledge receipt of all amendments by executing and submitting them with the bid. Amendments shall be sent to all prospective bidders known to have received an Invitation for Bids. All postponements of the opening date of bids shall be effectuated by amendment.</w:t>
      </w: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r>
        <w:rPr>
          <w:rFonts w:ascii="Times New Roman" w:hAnsi="Times New Roman"/>
          <w:spacing w:val="-3"/>
        </w:rPr>
        <w:t>9.</w:t>
      </w:r>
      <w:r>
        <w:rPr>
          <w:rFonts w:ascii="Times New Roman" w:hAnsi="Times New Roman"/>
          <w:spacing w:val="-3"/>
        </w:rPr>
        <w:tab/>
        <w:t>Any information obtained from an officer, agent or employee of the Unified Government or any other person shall not modify or change the Invitation for Bids and shall not affect the risk or obligation assumed by the bidder or relieve him from fulfilling any of the conditions of the Invitations for Bids. Should a prospective bidder be in doubt as to the meaning of any provisions of the Invitation for Bids, he may submit to the Unified Government a written request for an interpretation. Any written request for interpretation shall be submitted to the Unified Government no later than seven (7) days from the date set for bid opening. Any interpretation of the Invitation for Bids shall be made by amendment.</w:t>
      </w:r>
    </w:p>
    <w:p w:rsidR="00EA2E03" w:rsidRDefault="00EA2E03" w:rsidP="00EA2E03">
      <w:pPr>
        <w:widowControl/>
        <w:tabs>
          <w:tab w:val="left" w:pos="-720"/>
          <w:tab w:val="left" w:pos="576"/>
        </w:tabs>
        <w:suppressAutoHyphens/>
        <w:ind w:left="576" w:hanging="576"/>
        <w:jc w:val="both"/>
        <w:rPr>
          <w:rFonts w:ascii="Times New Roman" w:hAnsi="Times New Roman"/>
          <w:spacing w:val="-3"/>
        </w:rPr>
      </w:pP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r>
        <w:rPr>
          <w:rFonts w:ascii="Times New Roman" w:hAnsi="Times New Roman"/>
          <w:spacing w:val="-3"/>
        </w:rPr>
        <w:t>10.</w:t>
      </w:r>
      <w:r>
        <w:rPr>
          <w:rFonts w:ascii="Times New Roman" w:hAnsi="Times New Roman"/>
          <w:spacing w:val="-3"/>
        </w:rPr>
        <w:tab/>
        <w:t xml:space="preserve">Bidders shall visit the site of work and existing facilities and shall fully inform themselves of existing conditions and limitations. Responsibility for differing site conditions shall be determined in accordance with the Clause in the Invitation for Bids entitled "Differing Site Conditions" (Section 16 - General Conditions.) Bidder shall study all reports of subsurface exploration and other technical data which may be identified in the bidding documents. Bidder shall be familiar with all federal, state, and local laws and regulations that may affect cost, progress, or performance of the work. Bidder shall prepare bid from complete bidding documents. </w:t>
      </w: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r>
        <w:rPr>
          <w:rFonts w:ascii="Times New Roman" w:hAnsi="Times New Roman"/>
          <w:spacing w:val="-3"/>
        </w:rPr>
        <w:t xml:space="preserve"> </w:t>
      </w: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r>
        <w:rPr>
          <w:rFonts w:ascii="Times New Roman" w:hAnsi="Times New Roman"/>
          <w:spacing w:val="-3"/>
        </w:rPr>
        <w:t>11.</w:t>
      </w:r>
      <w:r>
        <w:rPr>
          <w:rFonts w:ascii="Times New Roman" w:hAnsi="Times New Roman"/>
          <w:spacing w:val="-3"/>
        </w:rPr>
        <w:tab/>
        <w:t>A conditional or qualified bid will be rejected. Unified Government reserves the right to waive minor irregularities in a bid and to correct obvious mathematical errors on a bid form. The Unified Government reserves the right to reject any or all bids, as provided in Sections R3-201.04 and R3-201.05, of the Procurement Regulations of the Unified Government of Wyandotte County/Kansas City, Kansas, and all Bidders must agree that such rejection shall create no liability on the part of the Unified Government of Wyandotte County/Kansas City, Kansas because of such rejections; and the filing of any bid in response to this Invitation shall constitute an agreement of the Bidder to these conditions.</w:t>
      </w: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p>
    <w:p w:rsidR="00EA2E03" w:rsidRDefault="00EA2E03" w:rsidP="00EA2E03">
      <w:pPr>
        <w:widowControl/>
        <w:numPr>
          <w:ilvl w:val="0"/>
          <w:numId w:val="2"/>
        </w:numPr>
        <w:tabs>
          <w:tab w:val="left" w:pos="-720"/>
          <w:tab w:val="left" w:pos="0"/>
        </w:tabs>
        <w:suppressAutoHyphens/>
        <w:jc w:val="both"/>
        <w:rPr>
          <w:rFonts w:ascii="Times New Roman" w:hAnsi="Times New Roman"/>
          <w:spacing w:val="-3"/>
        </w:rPr>
      </w:pPr>
      <w:r>
        <w:rPr>
          <w:rFonts w:ascii="Times New Roman" w:hAnsi="Times New Roman"/>
          <w:noProof/>
          <w:spacing w:val="-3"/>
        </w:rPr>
        <w:t>Bid consists of unit price tabulation for one or more geographical sites and a single grand total.  Comparison of bids will be based on the grand total.  A single bidder will be selected.</w:t>
      </w: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r>
        <w:rPr>
          <w:rFonts w:ascii="Times New Roman" w:hAnsi="Times New Roman"/>
          <w:spacing w:val="-3"/>
        </w:rPr>
        <w:t>13.</w:t>
      </w:r>
      <w:r>
        <w:rPr>
          <w:rFonts w:ascii="Times New Roman" w:hAnsi="Times New Roman"/>
          <w:spacing w:val="-3"/>
        </w:rPr>
        <w:tab/>
        <w:t xml:space="preserve">The contract for the work shall be awarded to the lowest responsive and responsible bidder whose bid does not exceed available funds as certified by the appropriate Fiscal Officer. If all bids exceed the available funds, the Unified Government reserves the right to modify the work areas and required construction in order to conform to the funds available.  In that situation, the contract award will be made to the lowest responsive and responsible bidder for the revised work areas.  Bidder's not complying with all of the requirements contained in the Legal Notice of Invitation for Bids and the Instructions and Information to Bidders may be judged nonresponsive. Bidder's responsibility or </w:t>
      </w:r>
      <w:proofErr w:type="spellStart"/>
      <w:r>
        <w:rPr>
          <w:rFonts w:ascii="Times New Roman" w:hAnsi="Times New Roman"/>
          <w:spacing w:val="-3"/>
        </w:rPr>
        <w:t>nonresponsibility</w:t>
      </w:r>
      <w:proofErr w:type="spellEnd"/>
      <w:r>
        <w:rPr>
          <w:rFonts w:ascii="Times New Roman" w:hAnsi="Times New Roman"/>
          <w:spacing w:val="-3"/>
        </w:rPr>
        <w:t xml:space="preserve"> shall be determined under Section R3-301 of the Procurement Regulations. Bidders shall supply information as requested by the Procurement Officer concerning the responsibility of such bidder. The Unified Government may waive informalities in its determination of responsiveness and responsibility.</w:t>
      </w: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p>
    <w:bookmarkStart w:id="0" w:name="BidEvaluationText"/>
    <w:p w:rsidR="00EA2E03" w:rsidRDefault="002E71F8" w:rsidP="00EA2E03">
      <w:pPr>
        <w:widowControl/>
        <w:numPr>
          <w:ilvl w:val="0"/>
          <w:numId w:val="1"/>
        </w:numPr>
        <w:tabs>
          <w:tab w:val="left" w:pos="-720"/>
          <w:tab w:val="left" w:pos="0"/>
        </w:tabs>
        <w:suppressAutoHyphens/>
        <w:jc w:val="both"/>
        <w:rPr>
          <w:rFonts w:ascii="Times New Roman" w:hAnsi="Times New Roman"/>
          <w:spacing w:val="-3"/>
        </w:rPr>
      </w:pPr>
      <w:r>
        <w:rPr>
          <w:rFonts w:ascii="Times New Roman" w:hAnsi="Times New Roman"/>
          <w:spacing w:val="-3"/>
        </w:rPr>
        <w:fldChar w:fldCharType="begin"/>
      </w:r>
      <w:r w:rsidR="00EA2E03">
        <w:rPr>
          <w:rFonts w:ascii="Times New Roman" w:hAnsi="Times New Roman"/>
          <w:spacing w:val="-3"/>
        </w:rPr>
        <w:instrText xml:space="preserve"> MERGEFIELD contracttypedescription </w:instrText>
      </w:r>
      <w:r>
        <w:rPr>
          <w:rFonts w:ascii="Times New Roman" w:hAnsi="Times New Roman"/>
          <w:spacing w:val="-3"/>
        </w:rPr>
        <w:fldChar w:fldCharType="end"/>
      </w:r>
    </w:p>
    <w:p w:rsidR="00EA2E03" w:rsidRDefault="00EA2E03" w:rsidP="00EA2E03">
      <w:pPr>
        <w:widowControl/>
        <w:tabs>
          <w:tab w:val="left" w:pos="-720"/>
          <w:tab w:val="left" w:pos="0"/>
          <w:tab w:val="left" w:pos="576"/>
        </w:tabs>
        <w:suppressAutoHyphens/>
        <w:jc w:val="both"/>
        <w:rPr>
          <w:rFonts w:ascii="Times New Roman" w:hAnsi="Times New Roman"/>
          <w:spacing w:val="-3"/>
        </w:rPr>
      </w:pPr>
      <w:r>
        <w:rPr>
          <w:rFonts w:ascii="Times New Roman" w:hAnsi="Times New Roman"/>
          <w:spacing w:val="-3"/>
        </w:rPr>
        <w:t xml:space="preserve"> </w:t>
      </w:r>
      <w:bookmarkEnd w:id="0"/>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r>
        <w:rPr>
          <w:rFonts w:ascii="Times New Roman" w:hAnsi="Times New Roman"/>
          <w:spacing w:val="-3"/>
        </w:rPr>
        <w:t>14.</w:t>
      </w:r>
      <w:r>
        <w:rPr>
          <w:rFonts w:ascii="Times New Roman" w:hAnsi="Times New Roman"/>
          <w:spacing w:val="-3"/>
        </w:rPr>
        <w:tab/>
        <w:t>Written notice of award shall be sent to the successful bidder. The successful bidder shall within ten (10) days from the date of receipt of the notice of award perform the following:</w:t>
      </w:r>
    </w:p>
    <w:p w:rsidR="00EA2E03" w:rsidRDefault="00EA2E03" w:rsidP="00EA2E03">
      <w:pPr>
        <w:widowControl/>
        <w:tabs>
          <w:tab w:val="left" w:pos="-720"/>
          <w:tab w:val="left" w:pos="576"/>
        </w:tabs>
        <w:suppressAutoHyphens/>
        <w:ind w:left="576" w:hanging="576"/>
        <w:jc w:val="both"/>
        <w:rPr>
          <w:rFonts w:ascii="Times New Roman" w:hAnsi="Times New Roman"/>
          <w:spacing w:val="-3"/>
        </w:rPr>
      </w:pPr>
    </w:p>
    <w:p w:rsidR="00EA2E03" w:rsidRDefault="00EA2E03" w:rsidP="00EA2E03">
      <w:pPr>
        <w:pStyle w:val="BodyTextIndent2"/>
      </w:pPr>
      <w:r>
        <w:tab/>
        <w:t>(a)  If the contract is in excess of $50,000, submit a performance bond in the amount of 100%of the contract price.</w:t>
      </w:r>
    </w:p>
    <w:p w:rsidR="00EA2E03" w:rsidRDefault="00EA2E03" w:rsidP="00EA2E03">
      <w:pPr>
        <w:widowControl/>
        <w:tabs>
          <w:tab w:val="left" w:pos="-720"/>
          <w:tab w:val="left" w:pos="576"/>
        </w:tabs>
        <w:suppressAutoHyphens/>
        <w:ind w:left="1152" w:hanging="1152"/>
        <w:jc w:val="both"/>
        <w:rPr>
          <w:rFonts w:ascii="Times New Roman" w:hAnsi="Times New Roman"/>
          <w:spacing w:val="-3"/>
        </w:rPr>
      </w:pPr>
    </w:p>
    <w:p w:rsidR="00EA2E03" w:rsidRDefault="00EA2E03" w:rsidP="00EA2E03">
      <w:pPr>
        <w:pStyle w:val="BodyTextIndent"/>
        <w:ind w:left="810" w:hanging="972"/>
        <w:jc w:val="left"/>
      </w:pPr>
      <w:r>
        <w:tab/>
      </w:r>
      <w:r>
        <w:tab/>
        <w:t xml:space="preserve">(b)  If the contract is in excess of $50,000, submit a payment bond to the State of </w:t>
      </w:r>
      <w:smartTag w:uri="urn:schemas-microsoft-com:office:smarttags" w:element="place">
        <w:smartTag w:uri="urn:schemas-microsoft-com:office:smarttags" w:element="State">
          <w:r>
            <w:t>Kansas</w:t>
          </w:r>
        </w:smartTag>
      </w:smartTag>
      <w:r>
        <w:t xml:space="preserve"> in      the amount of 100% of the price specified in the contract for the protection of all persons    supplying labor, materials, equipment and supplies to the contractor or its subcontractor.  Said bond shall comply with the requirements of K.S.A. 60-1111, as amended, and shall   </w:t>
      </w:r>
      <w:proofErr w:type="gramStart"/>
      <w:r>
        <w:t>be  filed</w:t>
      </w:r>
      <w:proofErr w:type="gramEnd"/>
      <w:r>
        <w:t xml:space="preserve"> with the Clerk of the District Court of Wyandotte County, Kansas.</w:t>
      </w:r>
    </w:p>
    <w:p w:rsidR="00EA2E03" w:rsidRDefault="00EA2E03" w:rsidP="00EA2E03">
      <w:pPr>
        <w:widowControl/>
        <w:tabs>
          <w:tab w:val="left" w:pos="-720"/>
          <w:tab w:val="left" w:pos="576"/>
        </w:tabs>
        <w:suppressAutoHyphens/>
        <w:ind w:left="810" w:hanging="972"/>
        <w:jc w:val="both"/>
        <w:rPr>
          <w:rFonts w:ascii="Times New Roman" w:hAnsi="Times New Roman"/>
          <w:spacing w:val="-3"/>
        </w:rPr>
      </w:pPr>
    </w:p>
    <w:p w:rsidR="00EA2E03" w:rsidRDefault="00EA2E03" w:rsidP="00EA2E03">
      <w:pPr>
        <w:pStyle w:val="BodyTextIndent3"/>
        <w:ind w:left="810" w:hanging="972"/>
      </w:pPr>
      <w:r>
        <w:tab/>
        <w:t xml:space="preserve">        (c)  If the contractor is not a corporation or a resident of the State of </w:t>
      </w:r>
      <w:smartTag w:uri="urn:schemas-microsoft-com:office:smarttags" w:element="place">
        <w:smartTag w:uri="urn:schemas-microsoft-com:office:smarttags" w:element="State">
          <w:r>
            <w:t>Kansas</w:t>
          </w:r>
        </w:smartTag>
      </w:smartTag>
      <w:r>
        <w:t>, submit execute copy of the Appointment of Process Agent Form which has been filed in the office of the Clerk of the Wyandotte County District Court.</w:t>
      </w:r>
    </w:p>
    <w:p w:rsidR="00EA2E03" w:rsidRDefault="00EA2E03" w:rsidP="00EA2E03">
      <w:pPr>
        <w:widowControl/>
        <w:tabs>
          <w:tab w:val="left" w:pos="-720"/>
          <w:tab w:val="left" w:pos="576"/>
        </w:tabs>
        <w:suppressAutoHyphens/>
        <w:ind w:left="810" w:hanging="972"/>
        <w:jc w:val="both"/>
        <w:rPr>
          <w:rFonts w:ascii="Times New Roman" w:hAnsi="Times New Roman"/>
          <w:spacing w:val="-3"/>
        </w:rPr>
      </w:pPr>
      <w:r>
        <w:rPr>
          <w:rFonts w:ascii="Times New Roman" w:hAnsi="Times New Roman"/>
          <w:spacing w:val="-3"/>
        </w:rPr>
        <w:t xml:space="preserve"> </w:t>
      </w:r>
    </w:p>
    <w:p w:rsidR="00EA2E03" w:rsidRDefault="00EA2E03" w:rsidP="00EA2E03">
      <w:pPr>
        <w:pStyle w:val="BodyTextIndent3"/>
        <w:tabs>
          <w:tab w:val="clear" w:pos="630"/>
          <w:tab w:val="left" w:pos="576"/>
        </w:tabs>
        <w:ind w:left="810" w:hanging="972"/>
      </w:pPr>
      <w:r>
        <w:t xml:space="preserve">           (d)  If the contractor is a foreign corporation, has applied to and been authorized by the Kansas Secretary of State to do business in Kansas in accordance with K.S.A. 17-7301 et seq., has a resident agent in the State of Kansas, and executes the foreign Corporation Resident Agent Designation form.</w:t>
      </w:r>
    </w:p>
    <w:p w:rsidR="00EA2E03" w:rsidRDefault="00EA2E03" w:rsidP="00EA2E03">
      <w:pPr>
        <w:widowControl/>
        <w:tabs>
          <w:tab w:val="left" w:pos="-720"/>
          <w:tab w:val="left" w:pos="576"/>
        </w:tabs>
        <w:suppressAutoHyphens/>
        <w:ind w:left="810" w:hanging="972"/>
        <w:jc w:val="both"/>
        <w:rPr>
          <w:rFonts w:ascii="Times New Roman" w:hAnsi="Times New Roman"/>
          <w:spacing w:val="-3"/>
        </w:rPr>
      </w:pPr>
    </w:p>
    <w:p w:rsidR="00EA2E03" w:rsidRDefault="00EA2E03" w:rsidP="00EA2E03">
      <w:pPr>
        <w:widowControl/>
        <w:tabs>
          <w:tab w:val="left" w:pos="-720"/>
          <w:tab w:val="left" w:pos="0"/>
          <w:tab w:val="left" w:pos="576"/>
          <w:tab w:val="left" w:pos="720"/>
          <w:tab w:val="left" w:pos="810"/>
        </w:tabs>
        <w:suppressAutoHyphens/>
        <w:ind w:left="810" w:hanging="972"/>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 xml:space="preserve">        (e) Submit a certificate of insurance evidencing insurance as required by the Clause in the Invitation for Bids entitled </w:t>
      </w:r>
      <w:proofErr w:type="gramStart"/>
      <w:r>
        <w:rPr>
          <w:rFonts w:ascii="Times New Roman" w:hAnsi="Times New Roman"/>
          <w:spacing w:val="-3"/>
        </w:rPr>
        <w:t>" Insurance</w:t>
      </w:r>
      <w:proofErr w:type="gramEnd"/>
      <w:r>
        <w:rPr>
          <w:rFonts w:ascii="Times New Roman" w:hAnsi="Times New Roman"/>
          <w:spacing w:val="-3"/>
        </w:rPr>
        <w:t>" (Section 27 - General Conditions).</w:t>
      </w:r>
    </w:p>
    <w:p w:rsidR="00EA2E03" w:rsidRDefault="00EA2E03" w:rsidP="00EA2E03">
      <w:pPr>
        <w:widowControl/>
        <w:tabs>
          <w:tab w:val="left" w:pos="-720"/>
          <w:tab w:val="left" w:pos="576"/>
          <w:tab w:val="left" w:pos="810"/>
        </w:tabs>
        <w:suppressAutoHyphens/>
        <w:ind w:left="1152" w:hanging="1152"/>
        <w:jc w:val="both"/>
        <w:rPr>
          <w:rFonts w:ascii="Times New Roman" w:hAnsi="Times New Roman"/>
          <w:spacing w:val="-3"/>
        </w:rPr>
      </w:pPr>
    </w:p>
    <w:p w:rsidR="00EA2E03" w:rsidRDefault="00EA2E03" w:rsidP="00EA2E03">
      <w:pPr>
        <w:pStyle w:val="BodyTextIndent"/>
        <w:tabs>
          <w:tab w:val="left" w:pos="810"/>
        </w:tabs>
      </w:pPr>
      <w:r>
        <w:t xml:space="preserve">         (f)</w:t>
      </w:r>
      <w:r>
        <w:tab/>
        <w:t xml:space="preserve"> Execute the agreement.</w:t>
      </w:r>
    </w:p>
    <w:p w:rsidR="00EA2E03" w:rsidRDefault="00EA2E03" w:rsidP="00EA2E03">
      <w:pPr>
        <w:widowControl/>
        <w:tabs>
          <w:tab w:val="left" w:pos="-720"/>
          <w:tab w:val="left" w:pos="576"/>
          <w:tab w:val="left" w:pos="810"/>
        </w:tabs>
        <w:suppressAutoHyphens/>
        <w:ind w:left="576" w:hanging="576"/>
        <w:jc w:val="both"/>
        <w:rPr>
          <w:rFonts w:ascii="Times New Roman" w:hAnsi="Times New Roman"/>
          <w:spacing w:val="-3"/>
        </w:rPr>
      </w:pP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r>
        <w:rPr>
          <w:rFonts w:ascii="Times New Roman" w:hAnsi="Times New Roman"/>
          <w:spacing w:val="-3"/>
        </w:rPr>
        <w:tab/>
        <w:t>The Unified Government may at its option declare the bidder in default if the bidder fails to perform all of the above-enumerated conditions, in which case the bid security shall become the property of the Unified Government.</w:t>
      </w:r>
    </w:p>
    <w:p w:rsidR="00EA2E03" w:rsidRDefault="00EA2E03" w:rsidP="00EA2E03">
      <w:pPr>
        <w:widowControl/>
        <w:tabs>
          <w:tab w:val="left" w:pos="-720"/>
          <w:tab w:val="left" w:pos="576"/>
        </w:tabs>
        <w:suppressAutoHyphens/>
        <w:ind w:left="576" w:hanging="576"/>
        <w:jc w:val="both"/>
        <w:rPr>
          <w:rFonts w:ascii="Times New Roman" w:hAnsi="Times New Roman"/>
          <w:spacing w:val="-3"/>
        </w:rPr>
      </w:pP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r>
        <w:rPr>
          <w:rFonts w:ascii="Times New Roman" w:hAnsi="Times New Roman"/>
          <w:spacing w:val="-3"/>
        </w:rPr>
        <w:t>15.</w:t>
      </w:r>
      <w:r>
        <w:rPr>
          <w:rFonts w:ascii="Times New Roman" w:hAnsi="Times New Roman"/>
          <w:spacing w:val="-3"/>
        </w:rPr>
        <w:tab/>
        <w:t xml:space="preserve">All bonds required by the Bidding Documents shall contain all terms and conditions contained in the provided bond forms and shall be executed by a surety company authorized to do business in the State of </w:t>
      </w:r>
      <w:smartTag w:uri="urn:schemas-microsoft-com:office:smarttags" w:element="State">
        <w:r>
          <w:rPr>
            <w:rFonts w:ascii="Times New Roman" w:hAnsi="Times New Roman"/>
            <w:spacing w:val="-3"/>
          </w:rPr>
          <w:t>Kansas</w:t>
        </w:r>
      </w:smartTag>
      <w:r>
        <w:rPr>
          <w:rFonts w:ascii="Times New Roman" w:hAnsi="Times New Roman"/>
          <w:spacing w:val="-3"/>
        </w:rPr>
        <w:t xml:space="preserve"> and countersigned by an agent licensed by the Unified Government of Wyandotte County/Kansas City, </w:t>
      </w:r>
      <w:smartTag w:uri="urn:schemas-microsoft-com:office:smarttags" w:element="place">
        <w:smartTag w:uri="urn:schemas-microsoft-com:office:smarttags" w:element="State">
          <w:r>
            <w:rPr>
              <w:rFonts w:ascii="Times New Roman" w:hAnsi="Times New Roman"/>
              <w:spacing w:val="-3"/>
            </w:rPr>
            <w:t>Kansas</w:t>
          </w:r>
        </w:smartTag>
      </w:smartTag>
      <w:r>
        <w:rPr>
          <w:rFonts w:ascii="Times New Roman" w:hAnsi="Times New Roman"/>
          <w:spacing w:val="-3"/>
        </w:rPr>
        <w:t>. The attorney in fact who signs bonds must file with each bond a certified and effective dated copy of their power of attorney.</w:t>
      </w:r>
    </w:p>
    <w:p w:rsidR="00EA2E03" w:rsidRDefault="00EA2E03" w:rsidP="00EA2E03">
      <w:pPr>
        <w:widowControl/>
        <w:tabs>
          <w:tab w:val="left" w:pos="-720"/>
          <w:tab w:val="left" w:pos="576"/>
        </w:tabs>
        <w:suppressAutoHyphens/>
        <w:ind w:left="576" w:hanging="576"/>
        <w:jc w:val="both"/>
        <w:rPr>
          <w:rFonts w:ascii="Times New Roman" w:hAnsi="Times New Roman"/>
          <w:spacing w:val="-3"/>
        </w:rPr>
      </w:pPr>
    </w:p>
    <w:p w:rsidR="00EA2E03" w:rsidRDefault="00EA2E03" w:rsidP="00EA2E03">
      <w:pPr>
        <w:widowControl/>
        <w:tabs>
          <w:tab w:val="left" w:pos="-720"/>
          <w:tab w:val="left" w:pos="0"/>
          <w:tab w:val="left" w:pos="576"/>
        </w:tabs>
        <w:suppressAutoHyphens/>
        <w:ind w:left="576" w:hanging="576"/>
        <w:jc w:val="both"/>
        <w:rPr>
          <w:rFonts w:ascii="Times New Roman" w:hAnsi="Times New Roman"/>
          <w:spacing w:val="-3"/>
        </w:rPr>
      </w:pPr>
      <w:r>
        <w:rPr>
          <w:rFonts w:ascii="Times New Roman" w:hAnsi="Times New Roman"/>
          <w:spacing w:val="-3"/>
        </w:rPr>
        <w:t>16.</w:t>
      </w:r>
      <w:r>
        <w:rPr>
          <w:rFonts w:ascii="Times New Roman" w:hAnsi="Times New Roman"/>
          <w:spacing w:val="-3"/>
        </w:rPr>
        <w:tab/>
        <w:t>The Unified Government, within thirty (30) days of Bidders' compliance with all the conditions contained in paragraph number 13 of this Information to Bidders, shall sign and return to the contractor a photocopy of the executed agreement. Should the Unified Government not execute the Agreement within thirty (30) days period, the Bidder may by written notice withdraw his signed agreement. Such notice of withdrawal shall be effective upon receipt of notice by the Unified Government.</w:t>
      </w:r>
    </w:p>
    <w:p w:rsidR="00EA2E03" w:rsidRDefault="00EA2E03" w:rsidP="00EA2E03">
      <w:pPr>
        <w:widowControl/>
        <w:tabs>
          <w:tab w:val="left" w:pos="-720"/>
          <w:tab w:val="left" w:pos="576"/>
        </w:tabs>
        <w:suppressAutoHyphens/>
        <w:ind w:left="576" w:hanging="576"/>
        <w:jc w:val="both"/>
        <w:rPr>
          <w:rFonts w:ascii="Times New Roman" w:hAnsi="Times New Roman"/>
          <w:spacing w:val="-3"/>
        </w:rPr>
      </w:pPr>
    </w:p>
    <w:p w:rsidR="00621BB8" w:rsidRDefault="00621BB8" w:rsidP="00621BB8">
      <w:pPr>
        <w:widowControl/>
        <w:tabs>
          <w:tab w:val="left" w:pos="-720"/>
          <w:tab w:val="left" w:pos="0"/>
          <w:tab w:val="left" w:pos="576"/>
        </w:tabs>
        <w:suppressAutoHyphens/>
        <w:ind w:left="576" w:hanging="576"/>
        <w:jc w:val="both"/>
        <w:rPr>
          <w:rFonts w:ascii="Times New Roman" w:hAnsi="Times New Roman"/>
          <w:spacing w:val="-3"/>
        </w:rPr>
      </w:pPr>
      <w:r>
        <w:rPr>
          <w:rFonts w:ascii="Times New Roman" w:hAnsi="Times New Roman"/>
          <w:spacing w:val="-3"/>
        </w:rPr>
        <w:t>17.</w:t>
      </w:r>
      <w:r>
        <w:rPr>
          <w:rFonts w:ascii="Times New Roman" w:hAnsi="Times New Roman"/>
          <w:spacing w:val="-3"/>
        </w:rPr>
        <w:tab/>
        <w:t xml:space="preserve">The Notice to Proceed will be issued within thirty (30) days of the execution of the Agreement by the Unified Government. Should there be reasons why the Notice to Proceed cannot be issued within such </w:t>
      </w:r>
      <w:proofErr w:type="gramStart"/>
      <w:r>
        <w:rPr>
          <w:rFonts w:ascii="Times New Roman" w:hAnsi="Times New Roman"/>
          <w:spacing w:val="-3"/>
        </w:rPr>
        <w:t>period,</w:t>
      </w:r>
      <w:proofErr w:type="gramEnd"/>
      <w:r>
        <w:rPr>
          <w:rFonts w:ascii="Times New Roman" w:hAnsi="Times New Roman"/>
          <w:spacing w:val="-3"/>
        </w:rPr>
        <w:t xml:space="preserve"> the time may be extended by mutual agreement between the Unified Government and the Contractor. If the Notice to </w:t>
      </w:r>
      <w:proofErr w:type="gramStart"/>
      <w:r>
        <w:rPr>
          <w:rFonts w:ascii="Times New Roman" w:hAnsi="Times New Roman"/>
          <w:spacing w:val="-3"/>
        </w:rPr>
        <w:t>Proceed</w:t>
      </w:r>
      <w:proofErr w:type="gramEnd"/>
      <w:r>
        <w:rPr>
          <w:rFonts w:ascii="Times New Roman" w:hAnsi="Times New Roman"/>
          <w:spacing w:val="-3"/>
        </w:rPr>
        <w:t xml:space="preserve"> has not been issued within the thirty (30) day period or within the period mutually agreed upon, the Contractor may, by Written Notice, terminate the Agreement without further liability on the part of either party.</w:t>
      </w:r>
    </w:p>
    <w:p w:rsidR="00621BB8" w:rsidRDefault="00621BB8" w:rsidP="00621BB8">
      <w:pPr>
        <w:tabs>
          <w:tab w:val="left" w:pos="3600"/>
          <w:tab w:val="left" w:pos="4320"/>
          <w:tab w:val="left" w:pos="5040"/>
          <w:tab w:val="left" w:pos="5760"/>
          <w:tab w:val="left" w:pos="6480"/>
          <w:tab w:val="left" w:pos="7200"/>
          <w:tab w:val="left" w:pos="7920"/>
          <w:tab w:val="left" w:pos="8640"/>
          <w:tab w:val="left" w:pos="9360"/>
          <w:tab w:val="left" w:pos="10080"/>
          <w:tab w:val="right" w:pos="10656"/>
        </w:tabs>
        <w:suppressAutoHyphens/>
        <w:jc w:val="both"/>
        <w:rPr>
          <w:rFonts w:ascii="Book Antiqua" w:hAnsi="Book Antiqua"/>
          <w:spacing w:val="-3"/>
          <w:u w:val="single"/>
        </w:rPr>
      </w:pPr>
    </w:p>
    <w:p w:rsidR="00621BB8" w:rsidRPr="000C6CD9" w:rsidRDefault="00621BB8" w:rsidP="00621BB8">
      <w:pPr>
        <w:tabs>
          <w:tab w:val="left" w:pos="540"/>
          <w:tab w:val="left" w:pos="3600"/>
          <w:tab w:val="left" w:pos="4320"/>
          <w:tab w:val="left" w:pos="5040"/>
          <w:tab w:val="left" w:pos="5760"/>
          <w:tab w:val="left" w:pos="6480"/>
          <w:tab w:val="left" w:pos="7200"/>
          <w:tab w:val="left" w:pos="7920"/>
          <w:tab w:val="left" w:pos="8640"/>
          <w:tab w:val="left" w:pos="9360"/>
          <w:tab w:val="left" w:pos="10080"/>
          <w:tab w:val="right" w:pos="10656"/>
        </w:tabs>
        <w:suppressAutoHyphens/>
        <w:ind w:left="540" w:hanging="540"/>
        <w:jc w:val="both"/>
        <w:rPr>
          <w:rFonts w:ascii="Times New Roman" w:hAnsi="Times New Roman"/>
          <w:spacing w:val="-3"/>
        </w:rPr>
      </w:pPr>
      <w:r>
        <w:rPr>
          <w:rFonts w:ascii="Times New Roman" w:hAnsi="Times New Roman"/>
          <w:spacing w:val="-3"/>
        </w:rPr>
        <w:t>18</w:t>
      </w:r>
      <w:r w:rsidRPr="000C6CD9">
        <w:rPr>
          <w:rFonts w:ascii="Times New Roman" w:hAnsi="Times New Roman"/>
          <w:spacing w:val="-3"/>
        </w:rPr>
        <w:t>.</w:t>
      </w:r>
      <w:r w:rsidRPr="000C6CD9">
        <w:rPr>
          <w:rFonts w:ascii="Times New Roman" w:hAnsi="Times New Roman"/>
          <w:spacing w:val="-3"/>
        </w:rPr>
        <w:tab/>
        <w:t>All bids in excess of $15,000 shall be subject to Davis-Bacon Act, (Prevailing Wage Rate).</w:t>
      </w:r>
    </w:p>
    <w:p w:rsidR="00621BB8" w:rsidRDefault="00621BB8" w:rsidP="00621BB8">
      <w:pPr>
        <w:tabs>
          <w:tab w:val="left" w:pos="540"/>
          <w:tab w:val="left" w:pos="3600"/>
          <w:tab w:val="left" w:pos="4320"/>
          <w:tab w:val="left" w:pos="5040"/>
          <w:tab w:val="left" w:pos="5760"/>
          <w:tab w:val="left" w:pos="6480"/>
          <w:tab w:val="left" w:pos="7200"/>
          <w:tab w:val="left" w:pos="7920"/>
          <w:tab w:val="left" w:pos="8640"/>
          <w:tab w:val="left" w:pos="9360"/>
          <w:tab w:val="left" w:pos="10080"/>
          <w:tab w:val="right" w:pos="10656"/>
        </w:tabs>
        <w:suppressAutoHyphens/>
        <w:ind w:left="540" w:hanging="540"/>
        <w:jc w:val="both"/>
        <w:rPr>
          <w:rFonts w:ascii="Book Antiqua" w:hAnsi="Book Antiqua"/>
          <w:spacing w:val="-3"/>
        </w:rPr>
      </w:pPr>
    </w:p>
    <w:p w:rsidR="00621BB8" w:rsidRDefault="00621BB8" w:rsidP="00621BB8">
      <w:pPr>
        <w:tabs>
          <w:tab w:val="left" w:pos="540"/>
          <w:tab w:val="left" w:pos="3600"/>
          <w:tab w:val="left" w:pos="4320"/>
          <w:tab w:val="left" w:pos="5040"/>
          <w:tab w:val="left" w:pos="5760"/>
          <w:tab w:val="left" w:pos="6480"/>
          <w:tab w:val="left" w:pos="7200"/>
          <w:tab w:val="left" w:pos="7920"/>
          <w:tab w:val="left" w:pos="8640"/>
          <w:tab w:val="left" w:pos="9360"/>
          <w:tab w:val="left" w:pos="10080"/>
          <w:tab w:val="right" w:pos="10656"/>
        </w:tabs>
        <w:suppressAutoHyphens/>
        <w:ind w:left="540" w:hanging="540"/>
        <w:jc w:val="both"/>
        <w:rPr>
          <w:rFonts w:ascii="Times New Roman" w:hAnsi="Times New Roman"/>
          <w:spacing w:val="-3"/>
        </w:rPr>
      </w:pPr>
      <w:r>
        <w:rPr>
          <w:rFonts w:ascii="Times New Roman" w:hAnsi="Times New Roman"/>
          <w:spacing w:val="-3"/>
        </w:rPr>
        <w:t>19</w:t>
      </w:r>
      <w:r w:rsidRPr="000C6CD9">
        <w:rPr>
          <w:rFonts w:ascii="Times New Roman" w:hAnsi="Times New Roman"/>
          <w:spacing w:val="-3"/>
        </w:rPr>
        <w:t>.</w:t>
      </w:r>
      <w:r w:rsidRPr="000C6CD9">
        <w:rPr>
          <w:rFonts w:ascii="Times New Roman" w:hAnsi="Times New Roman"/>
          <w:spacing w:val="-3"/>
        </w:rPr>
        <w:tab/>
        <w:t xml:space="preserve">Prior to contract award, the successful bidder(s) must ensure that all occupational taxes are paid.  For information, contact the Unified Government of Wyandotte County/Kansas City, </w:t>
      </w:r>
      <w:smartTag w:uri="urn:schemas-microsoft-com:office:smarttags" w:element="State">
        <w:smartTag w:uri="urn:schemas-microsoft-com:office:smarttags" w:element="place">
          <w:r w:rsidRPr="000C6CD9">
            <w:rPr>
              <w:rFonts w:ascii="Times New Roman" w:hAnsi="Times New Roman"/>
              <w:spacing w:val="-3"/>
            </w:rPr>
            <w:t>Kansas</w:t>
          </w:r>
        </w:smartTag>
      </w:smartTag>
      <w:r w:rsidRPr="000C6CD9">
        <w:rPr>
          <w:rFonts w:ascii="Times New Roman" w:hAnsi="Times New Roman"/>
          <w:spacing w:val="-3"/>
        </w:rPr>
        <w:t xml:space="preserve"> License Division at (913) 573-8690.</w:t>
      </w:r>
      <w:r w:rsidRPr="000C6CD9">
        <w:rPr>
          <w:rFonts w:ascii="Times New Roman" w:hAnsi="Times New Roman"/>
          <w:spacing w:val="-3"/>
        </w:rPr>
        <w:tab/>
      </w:r>
    </w:p>
    <w:p w:rsidR="00134972" w:rsidRDefault="00134972"/>
    <w:sectPr w:rsidR="00134972" w:rsidSect="00134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40B1"/>
    <w:multiLevelType w:val="singleLevel"/>
    <w:tmpl w:val="3FCCF010"/>
    <w:lvl w:ilvl="0">
      <w:start w:val="11"/>
      <w:numFmt w:val="none"/>
      <w:lvlText w:val="12."/>
      <w:lvlJc w:val="left"/>
      <w:pPr>
        <w:tabs>
          <w:tab w:val="num" w:pos="570"/>
        </w:tabs>
        <w:ind w:left="570" w:hanging="570"/>
      </w:pPr>
      <w:rPr>
        <w:rFonts w:hint="default"/>
      </w:rPr>
    </w:lvl>
  </w:abstractNum>
  <w:num w:numId="1">
    <w:abstractNumId w:val="0"/>
  </w:num>
  <w:num w:numId="2">
    <w:abstractNumId w:val="0"/>
    <w:lvlOverride w:ilvl="0">
      <w:startOverride w:val="1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E03"/>
    <w:rsid w:val="00134972"/>
    <w:rsid w:val="002E71F8"/>
    <w:rsid w:val="00520C26"/>
    <w:rsid w:val="00542278"/>
    <w:rsid w:val="00621BB8"/>
    <w:rsid w:val="006340D8"/>
    <w:rsid w:val="00A94B67"/>
    <w:rsid w:val="00BA1F73"/>
    <w:rsid w:val="00BE11E0"/>
    <w:rsid w:val="00BF7BD0"/>
    <w:rsid w:val="00C256A4"/>
    <w:rsid w:val="00C65002"/>
    <w:rsid w:val="00D033D2"/>
    <w:rsid w:val="00EA2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03"/>
    <w:pPr>
      <w:widowControl w:val="0"/>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A2E03"/>
    <w:pPr>
      <w:widowControl/>
      <w:tabs>
        <w:tab w:val="left" w:pos="-720"/>
        <w:tab w:val="left" w:pos="0"/>
        <w:tab w:val="left" w:pos="576"/>
        <w:tab w:val="left" w:pos="720"/>
      </w:tabs>
      <w:suppressAutoHyphens/>
      <w:ind w:left="1152" w:hanging="1152"/>
      <w:jc w:val="both"/>
    </w:pPr>
    <w:rPr>
      <w:rFonts w:ascii="Times New Roman" w:hAnsi="Times New Roman"/>
      <w:spacing w:val="-3"/>
    </w:rPr>
  </w:style>
  <w:style w:type="character" w:customStyle="1" w:styleId="BodyTextIndentChar">
    <w:name w:val="Body Text Indent Char"/>
    <w:basedOn w:val="DefaultParagraphFont"/>
    <w:link w:val="BodyTextIndent"/>
    <w:rsid w:val="00EA2E03"/>
    <w:rPr>
      <w:rFonts w:ascii="Times New Roman" w:eastAsia="Times New Roman" w:hAnsi="Times New Roman" w:cs="Times New Roman"/>
      <w:spacing w:val="-3"/>
      <w:sz w:val="24"/>
      <w:szCs w:val="20"/>
    </w:rPr>
  </w:style>
  <w:style w:type="paragraph" w:styleId="BodyTextIndent2">
    <w:name w:val="Body Text Indent 2"/>
    <w:basedOn w:val="Normal"/>
    <w:link w:val="BodyTextIndent2Char"/>
    <w:rsid w:val="00EA2E03"/>
    <w:pPr>
      <w:widowControl/>
      <w:tabs>
        <w:tab w:val="left" w:pos="-720"/>
        <w:tab w:val="left" w:pos="0"/>
        <w:tab w:val="left" w:pos="576"/>
        <w:tab w:val="left" w:pos="720"/>
      </w:tabs>
      <w:suppressAutoHyphens/>
      <w:ind w:left="990" w:hanging="990"/>
      <w:jc w:val="both"/>
    </w:pPr>
    <w:rPr>
      <w:rFonts w:ascii="Times New Roman" w:hAnsi="Times New Roman"/>
      <w:spacing w:val="-3"/>
    </w:rPr>
  </w:style>
  <w:style w:type="character" w:customStyle="1" w:styleId="BodyTextIndent2Char">
    <w:name w:val="Body Text Indent 2 Char"/>
    <w:basedOn w:val="DefaultParagraphFont"/>
    <w:link w:val="BodyTextIndent2"/>
    <w:rsid w:val="00EA2E03"/>
    <w:rPr>
      <w:rFonts w:ascii="Times New Roman" w:eastAsia="Times New Roman" w:hAnsi="Times New Roman" w:cs="Times New Roman"/>
      <w:spacing w:val="-3"/>
      <w:sz w:val="24"/>
      <w:szCs w:val="20"/>
    </w:rPr>
  </w:style>
  <w:style w:type="paragraph" w:styleId="BodyTextIndent3">
    <w:name w:val="Body Text Indent 3"/>
    <w:basedOn w:val="Normal"/>
    <w:link w:val="BodyTextIndent3Char"/>
    <w:rsid w:val="00EA2E03"/>
    <w:pPr>
      <w:widowControl/>
      <w:tabs>
        <w:tab w:val="left" w:pos="-720"/>
        <w:tab w:val="left" w:pos="0"/>
        <w:tab w:val="left" w:pos="630"/>
        <w:tab w:val="left" w:pos="720"/>
      </w:tabs>
      <w:suppressAutoHyphens/>
      <w:ind w:left="990" w:hanging="1152"/>
      <w:jc w:val="both"/>
    </w:pPr>
    <w:rPr>
      <w:rFonts w:ascii="Times New Roman" w:hAnsi="Times New Roman"/>
      <w:spacing w:val="-3"/>
    </w:rPr>
  </w:style>
  <w:style w:type="character" w:customStyle="1" w:styleId="BodyTextIndent3Char">
    <w:name w:val="Body Text Indent 3 Char"/>
    <w:basedOn w:val="DefaultParagraphFont"/>
    <w:link w:val="BodyTextIndent3"/>
    <w:rsid w:val="00EA2E03"/>
    <w:rPr>
      <w:rFonts w:ascii="Times New Roman" w:eastAsia="Times New Roman" w:hAnsi="Times New Roman" w:cs="Times New Roman"/>
      <w:spacing w:val="-3"/>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Unified Government</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4</cp:revision>
  <dcterms:created xsi:type="dcterms:W3CDTF">2009-07-29T13:24:00Z</dcterms:created>
  <dcterms:modified xsi:type="dcterms:W3CDTF">2009-07-29T14:25:00Z</dcterms:modified>
</cp:coreProperties>
</file>